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7306FD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October</w:t>
      </w:r>
      <w:r w:rsidR="00812540">
        <w:rPr>
          <w:b/>
          <w:bCs/>
        </w:rPr>
        <w:t xml:space="preserve"> </w:t>
      </w:r>
      <w:r w:rsidR="00DD5EE9">
        <w:rPr>
          <w:b/>
          <w:bCs/>
        </w:rPr>
        <w:t>4</w:t>
      </w:r>
      <w:r w:rsidR="00812540">
        <w:rPr>
          <w:b/>
          <w:bCs/>
        </w:rPr>
        <w:t>,</w:t>
      </w:r>
      <w:r w:rsidR="001B53D5">
        <w:rPr>
          <w:b/>
          <w:bCs/>
        </w:rPr>
        <w:t xml:space="preserve"> 201</w:t>
      </w:r>
      <w:r>
        <w:rPr>
          <w:b/>
          <w:bCs/>
        </w:rPr>
        <w:t>6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7306FD" w:rsidRDefault="007306FD" w:rsidP="007306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September 2016 General Revenue Report</w:t>
      </w:r>
    </w:p>
    <w:p w:rsidR="007306FD" w:rsidRPr="00E67093" w:rsidRDefault="007306FD" w:rsidP="007306FD">
      <w:pPr>
        <w:rPr>
          <w:rFonts w:ascii="Arial" w:hAnsi="Arial" w:cs="Arial"/>
          <w:sz w:val="22"/>
          <w:szCs w:val="22"/>
        </w:rPr>
      </w:pPr>
    </w:p>
    <w:p w:rsidR="007306FD" w:rsidRDefault="007306FD" w:rsidP="007306F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16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3.6 percent compared to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2.10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2.17</w:t>
      </w:r>
      <w:r w:rsidRPr="00E67093">
        <w:rPr>
          <w:rFonts w:ascii="Arial" w:hAnsi="Arial" w:cs="Arial"/>
          <w:sz w:val="22"/>
          <w:szCs w:val="22"/>
        </w:rPr>
        <w:t xml:space="preserve"> billion this year.</w:t>
      </w:r>
    </w:p>
    <w:p w:rsidR="007306FD" w:rsidRPr="00E67093" w:rsidRDefault="007306FD" w:rsidP="007306FD">
      <w:pPr>
        <w:ind w:firstLine="720"/>
        <w:rPr>
          <w:rFonts w:ascii="Arial" w:hAnsi="Arial" w:cs="Arial"/>
          <w:sz w:val="22"/>
          <w:szCs w:val="22"/>
        </w:rPr>
      </w:pPr>
    </w:p>
    <w:p w:rsidR="007306FD" w:rsidRPr="00E67093" w:rsidRDefault="007306FD" w:rsidP="007306FD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September</w:t>
      </w:r>
      <w:r w:rsidRPr="00E6709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 in</w:t>
      </w:r>
      <w:r w:rsidRPr="00E67093">
        <w:rPr>
          <w:rFonts w:ascii="Arial" w:hAnsi="Arial" w:cs="Arial"/>
          <w:sz w:val="22"/>
          <w:szCs w:val="22"/>
        </w:rPr>
        <w:t xml:space="preserve">creased by </w:t>
      </w:r>
      <w:r>
        <w:rPr>
          <w:rFonts w:ascii="Arial" w:hAnsi="Arial" w:cs="Arial"/>
          <w:sz w:val="22"/>
          <w:szCs w:val="22"/>
        </w:rPr>
        <w:t xml:space="preserve">5.8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September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842.1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891.1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7306FD" w:rsidRPr="00E67093" w:rsidRDefault="007306FD" w:rsidP="007306FD">
      <w:pPr>
        <w:pStyle w:val="Heading2"/>
        <w:rPr>
          <w:sz w:val="22"/>
          <w:szCs w:val="22"/>
        </w:rPr>
      </w:pPr>
    </w:p>
    <w:p w:rsidR="007306FD" w:rsidRPr="00E67093" w:rsidRDefault="007306FD" w:rsidP="007306FD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7306FD" w:rsidRPr="00E67093" w:rsidRDefault="007306FD" w:rsidP="007306FD">
      <w:pPr>
        <w:rPr>
          <w:rFonts w:ascii="Arial" w:hAnsi="Arial" w:cs="Arial"/>
          <w:sz w:val="22"/>
          <w:szCs w:val="22"/>
        </w:rPr>
      </w:pPr>
    </w:p>
    <w:p w:rsidR="007306FD" w:rsidRPr="00E67093" w:rsidRDefault="007306FD" w:rsidP="007306FD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7306FD" w:rsidRPr="00E67093" w:rsidRDefault="007306FD" w:rsidP="007306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4.6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1.50 billion last year to $1.57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7306FD" w:rsidRPr="00E67093" w:rsidRDefault="007306FD" w:rsidP="007306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3.1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7306FD" w:rsidRPr="00E67093" w:rsidRDefault="007306FD" w:rsidP="007306FD">
      <w:pPr>
        <w:rPr>
          <w:rFonts w:ascii="Arial" w:hAnsi="Arial" w:cs="Arial"/>
          <w:sz w:val="22"/>
          <w:szCs w:val="22"/>
        </w:rPr>
      </w:pPr>
    </w:p>
    <w:p w:rsidR="007306FD" w:rsidRPr="00E67093" w:rsidRDefault="007306FD" w:rsidP="007306FD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7306FD" w:rsidRPr="00E67093" w:rsidRDefault="007306FD" w:rsidP="007306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523.9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536.2 m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7306FD" w:rsidRPr="00E67093" w:rsidRDefault="007306FD" w:rsidP="007306F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9.4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7306FD" w:rsidRPr="00E67093" w:rsidRDefault="007306FD" w:rsidP="007306FD">
      <w:pPr>
        <w:rPr>
          <w:rFonts w:ascii="Arial" w:hAnsi="Arial" w:cs="Arial"/>
          <w:sz w:val="22"/>
          <w:szCs w:val="22"/>
        </w:rPr>
      </w:pPr>
    </w:p>
    <w:p w:rsidR="007306FD" w:rsidRPr="00E67093" w:rsidRDefault="007306FD" w:rsidP="007306FD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7306FD" w:rsidRPr="00E67093" w:rsidRDefault="007306FD" w:rsidP="007306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21.8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126.3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98.8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7306FD" w:rsidRPr="00E67093" w:rsidRDefault="007306FD" w:rsidP="007306F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19.2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7306FD" w:rsidRDefault="007306FD" w:rsidP="007306FD">
      <w:pPr>
        <w:pStyle w:val="Heading1"/>
        <w:rPr>
          <w:sz w:val="22"/>
          <w:szCs w:val="22"/>
        </w:rPr>
      </w:pPr>
    </w:p>
    <w:p w:rsidR="007306FD" w:rsidRPr="00E67093" w:rsidRDefault="007306FD" w:rsidP="007306FD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7306FD" w:rsidRPr="00E67093" w:rsidRDefault="007306FD" w:rsidP="007306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2.6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92.1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94.5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7306FD" w:rsidRDefault="007306FD" w:rsidP="007306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90.2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7306FD" w:rsidRPr="007E7A25" w:rsidRDefault="007306FD" w:rsidP="007306FD">
      <w:pPr>
        <w:rPr>
          <w:rFonts w:ascii="Arial" w:hAnsi="Arial" w:cs="Arial"/>
          <w:sz w:val="22"/>
          <w:szCs w:val="22"/>
        </w:rPr>
      </w:pPr>
    </w:p>
    <w:p w:rsidR="007306FD" w:rsidRPr="007E7A25" w:rsidRDefault="007306FD" w:rsidP="007306F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7306FD" w:rsidRPr="007E7A25" w:rsidRDefault="007306FD" w:rsidP="007306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12.3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147.1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128.9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7306FD" w:rsidRDefault="007306FD" w:rsidP="007306F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19.5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50D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06FD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2540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3674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11A6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5EE9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61D9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State of Missouri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3</cp:revision>
  <dcterms:created xsi:type="dcterms:W3CDTF">2016-10-04T14:29:00Z</dcterms:created>
  <dcterms:modified xsi:type="dcterms:W3CDTF">2016-10-04T14:29:00Z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